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19" w:rsidRDefault="0089325A">
      <w:r>
        <w:t>Vilas Grove</w:t>
      </w:r>
    </w:p>
    <w:p w:rsidR="0089325A" w:rsidRDefault="0089325A">
      <w:r>
        <w:t xml:space="preserve">The Vilas Grove site, at the intersection of </w:t>
      </w:r>
      <w:proofErr w:type="spellStart"/>
      <w:r>
        <w:t>Banderly</w:t>
      </w:r>
      <w:proofErr w:type="spellEnd"/>
      <w:r>
        <w:t xml:space="preserve"> Road and Highway V</w:t>
      </w:r>
      <w:r w:rsidR="00315ECA">
        <w:t>,</w:t>
      </w:r>
      <w:r>
        <w:t xml:space="preserve"> is th</w:t>
      </w:r>
      <w:r w:rsidR="00315ECA">
        <w:t xml:space="preserve">e least attractive possibility </w:t>
      </w:r>
      <w:r>
        <w:t xml:space="preserve">because of the lack of easy access from Highway V. However, if the state proposal for improvements on Highway V </w:t>
      </w:r>
      <w:r w:rsidR="00E410A0">
        <w:t>is</w:t>
      </w:r>
      <w:r>
        <w:t xml:space="preserve"> accepted by th</w:t>
      </w:r>
      <w:r w:rsidR="00315ECA">
        <w:t>e Department of Highways, we might</w:t>
      </w:r>
      <w:r>
        <w:t xml:space="preserve"> want to investigate the Vilas Grove site further.</w:t>
      </w:r>
    </w:p>
    <w:sectPr w:rsidR="0089325A" w:rsidSect="003B3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7F19"/>
    <w:rsid w:val="00315ECA"/>
    <w:rsid w:val="00397F19"/>
    <w:rsid w:val="003B36F9"/>
    <w:rsid w:val="0089325A"/>
    <w:rsid w:val="00E41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Mary Kemper</cp:lastModifiedBy>
  <cp:revision>4</cp:revision>
  <dcterms:created xsi:type="dcterms:W3CDTF">2007-04-15T18:40:00Z</dcterms:created>
  <dcterms:modified xsi:type="dcterms:W3CDTF">2007-04-18T05:40:00Z</dcterms:modified>
</cp:coreProperties>
</file>